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677E8" w14:textId="77777777" w:rsidR="00A6207A" w:rsidRDefault="00DD2ABC" w:rsidP="00DD2ABC">
      <w:pPr>
        <w:jc w:val="both"/>
      </w:pPr>
      <w:r w:rsidRPr="00DD2ABC">
        <w:t>Dans le cadre des célébrations du bicentenaire de la naissance d</w:t>
      </w:r>
      <w:r>
        <w:t xml:space="preserve">’Ernest Renan, l’Institut des textes et manuscrits modernes, en collaboration avec la BnF, la Ville de Paris, le Musée de la Vie romantique, </w:t>
      </w:r>
      <w:r w:rsidR="00660516">
        <w:t xml:space="preserve">le Collège de France, </w:t>
      </w:r>
      <w:r>
        <w:t xml:space="preserve">la Bibliothèque de l’Institut de France, l’Académie des </w:t>
      </w:r>
      <w:r w:rsidR="00104666">
        <w:t>I</w:t>
      </w:r>
      <w:r>
        <w:t xml:space="preserve">nscriptions et </w:t>
      </w:r>
      <w:r w:rsidR="00104666">
        <w:t>B</w:t>
      </w:r>
      <w:r>
        <w:t xml:space="preserve">elles </w:t>
      </w:r>
      <w:r w:rsidR="00104666">
        <w:t>L</w:t>
      </w:r>
      <w:r>
        <w:t xml:space="preserve">ettres et France-Mémoire, organise la Semaine des manuscrits d’Ernest Renan. </w:t>
      </w:r>
    </w:p>
    <w:p w14:paraId="2C92D2E7" w14:textId="77777777" w:rsidR="00013074" w:rsidRDefault="00DD2ABC" w:rsidP="00013074">
      <w:pPr>
        <w:jc w:val="both"/>
      </w:pPr>
      <w:r>
        <w:t xml:space="preserve">L’événement </w:t>
      </w:r>
      <w:r w:rsidR="003A0D94">
        <w:t xml:space="preserve">s’articulera sur trois jours et trois lieux </w:t>
      </w:r>
      <w:r w:rsidR="00AA644B">
        <w:t>et présentera</w:t>
      </w:r>
      <w:r>
        <w:t xml:space="preserve"> les fonds et les archives manuscrits </w:t>
      </w:r>
      <w:r w:rsidR="00AA644B">
        <w:t>d’Ernest Renan conservés au Musée de la Vie romantique (</w:t>
      </w:r>
      <w:r w:rsidR="003A0D94">
        <w:t>lundi 11</w:t>
      </w:r>
      <w:r w:rsidR="003A0D94" w:rsidRPr="003A0D94">
        <w:t xml:space="preserve"> </w:t>
      </w:r>
      <w:r w:rsidR="003A0D94">
        <w:t>décembre, de 10h à 12h)</w:t>
      </w:r>
      <w:r w:rsidR="00AA644B">
        <w:t>, à la Bibliothèque de l’Institut</w:t>
      </w:r>
      <w:r w:rsidR="003A0D94">
        <w:t xml:space="preserve"> (jeudi 14 décembre, de 10h à 12h) </w:t>
      </w:r>
      <w:r w:rsidR="00AA644B">
        <w:t>et à la Bibliothèque nationale</w:t>
      </w:r>
      <w:r w:rsidR="00505D0E">
        <w:t xml:space="preserve"> de France</w:t>
      </w:r>
      <w:r w:rsidR="003A0D94">
        <w:t xml:space="preserve"> (vendredi 15 décembre, de 14h à 18h).</w:t>
      </w:r>
      <w:r w:rsidR="00013074">
        <w:t xml:space="preserve"> Lors de cette dernière journée, sera inaugurée </w:t>
      </w:r>
      <w:r w:rsidR="00013074" w:rsidRPr="00200DC7">
        <w:rPr>
          <w:i/>
        </w:rPr>
        <w:t>Renan Source</w:t>
      </w:r>
      <w:r w:rsidR="00013074">
        <w:t xml:space="preserve">, une édition numérique des manuscrits d’Ernest Renan. </w:t>
      </w:r>
    </w:p>
    <w:p w14:paraId="17B1B6AC" w14:textId="77777777" w:rsidR="00013074" w:rsidRDefault="00013074" w:rsidP="00DD2ABC">
      <w:pPr>
        <w:jc w:val="both"/>
      </w:pPr>
    </w:p>
    <w:p w14:paraId="17B9944B" w14:textId="77777777" w:rsidR="00A6207A" w:rsidRDefault="00A6207A" w:rsidP="008C6D0C">
      <w:pPr>
        <w:jc w:val="center"/>
      </w:pPr>
      <w:r>
        <w:t>Programme</w:t>
      </w:r>
    </w:p>
    <w:p w14:paraId="457AB060" w14:textId="77777777" w:rsidR="008C6D0C" w:rsidRDefault="008C6D0C" w:rsidP="00DD2ABC">
      <w:pPr>
        <w:jc w:val="both"/>
      </w:pPr>
    </w:p>
    <w:p w14:paraId="0ECD3662" w14:textId="77777777" w:rsidR="00A6207A" w:rsidRDefault="00A6207A" w:rsidP="00DD2ABC">
      <w:pPr>
        <w:jc w:val="both"/>
        <w:rPr>
          <w:b/>
        </w:rPr>
      </w:pPr>
      <w:r w:rsidRPr="00343EC0">
        <w:rPr>
          <w:b/>
        </w:rPr>
        <w:t>Musée de la Vie romantique (lundi 11 décembre, de 10h à 12h)</w:t>
      </w:r>
    </w:p>
    <w:p w14:paraId="71AC0977" w14:textId="77777777" w:rsidR="00D221CD" w:rsidRPr="00D221CD" w:rsidRDefault="00D221CD" w:rsidP="00DD2ABC">
      <w:pPr>
        <w:jc w:val="both"/>
      </w:pPr>
      <w:r w:rsidRPr="00D221CD">
        <w:t>Hôtel Scheffer-Renan / 16, rue Chaptal, Paris 9</w:t>
      </w:r>
      <w:r w:rsidRPr="00D221CD">
        <w:rPr>
          <w:vertAlign w:val="superscript"/>
        </w:rPr>
        <w:t>e</w:t>
      </w:r>
    </w:p>
    <w:p w14:paraId="6FF41F73" w14:textId="77777777" w:rsidR="00D221CD" w:rsidRPr="00D221CD" w:rsidRDefault="00D221CD" w:rsidP="00DD2ABC">
      <w:pPr>
        <w:jc w:val="both"/>
        <w:rPr>
          <w:i/>
        </w:rPr>
      </w:pPr>
    </w:p>
    <w:p w14:paraId="03677D7C" w14:textId="77777777" w:rsidR="002A642C" w:rsidRDefault="00A6207A" w:rsidP="002A642C">
      <w:pPr>
        <w:jc w:val="both"/>
      </w:pPr>
      <w:r>
        <w:t>10h</w:t>
      </w:r>
      <w:r w:rsidR="008C6D0C">
        <w:t>00</w:t>
      </w:r>
      <w:r w:rsidR="002A642C">
        <w:t xml:space="preserve"> –</w:t>
      </w:r>
      <w:r>
        <w:t xml:space="preserve"> </w:t>
      </w:r>
      <w:r w:rsidR="002A642C">
        <w:t>Gaëlle Rio, directrice du Musée de la Vie Romantique</w:t>
      </w:r>
    </w:p>
    <w:p w14:paraId="3445B785" w14:textId="77777777" w:rsidR="00013074" w:rsidRPr="00454750" w:rsidRDefault="00A6207A" w:rsidP="008C6D0C">
      <w:pPr>
        <w:jc w:val="both"/>
        <w:rPr>
          <w:i/>
        </w:rPr>
      </w:pPr>
      <w:r w:rsidRPr="00454750">
        <w:rPr>
          <w:i/>
        </w:rPr>
        <w:t>Accueil et présentation</w:t>
      </w:r>
      <w:r w:rsidR="00013074" w:rsidRPr="00454750">
        <w:rPr>
          <w:i/>
        </w:rPr>
        <w:t xml:space="preserve"> </w:t>
      </w:r>
    </w:p>
    <w:p w14:paraId="719E2901" w14:textId="77777777" w:rsidR="002A642C" w:rsidRDefault="00A6207A" w:rsidP="002A642C">
      <w:pPr>
        <w:jc w:val="both"/>
      </w:pPr>
      <w:r w:rsidRPr="00A6207A">
        <w:t xml:space="preserve">10h15 </w:t>
      </w:r>
      <w:r w:rsidR="002A642C">
        <w:t>– Marie-Claude Sabouret</w:t>
      </w:r>
      <w:r w:rsidR="00104666">
        <w:t xml:space="preserve"> (</w:t>
      </w:r>
      <w:r w:rsidR="002A642C">
        <w:t xml:space="preserve">Société des Études </w:t>
      </w:r>
      <w:r w:rsidR="00104666">
        <w:t>R</w:t>
      </w:r>
      <w:r w:rsidR="002A642C">
        <w:t>enaniennes</w:t>
      </w:r>
      <w:r w:rsidR="00104666">
        <w:t>)</w:t>
      </w:r>
    </w:p>
    <w:p w14:paraId="5B97F456" w14:textId="77777777" w:rsidR="00A6207A" w:rsidRPr="00454750" w:rsidRDefault="00A6207A" w:rsidP="008C6D0C">
      <w:pPr>
        <w:jc w:val="both"/>
        <w:rPr>
          <w:i/>
        </w:rPr>
      </w:pPr>
      <w:r w:rsidRPr="00454750">
        <w:rPr>
          <w:i/>
        </w:rPr>
        <w:t>Les manuscrits de Renan dans le fonds Scheffer-Renan du Musée de la Vie Romantique</w:t>
      </w:r>
    </w:p>
    <w:p w14:paraId="6F857383" w14:textId="77777777" w:rsidR="002A642C" w:rsidRPr="002A642C" w:rsidRDefault="00A6207A" w:rsidP="008C6D0C">
      <w:pPr>
        <w:jc w:val="both"/>
        <w:rPr>
          <w:lang w:val="pt-BR"/>
        </w:rPr>
      </w:pPr>
      <w:r w:rsidRPr="002A642C">
        <w:rPr>
          <w:lang w:val="pt-BR"/>
        </w:rPr>
        <w:t xml:space="preserve">10h45 </w:t>
      </w:r>
      <w:r w:rsidR="00343EC0" w:rsidRPr="00343EC0">
        <w:rPr>
          <w:lang w:val="pt-BR"/>
        </w:rPr>
        <w:t xml:space="preserve">– </w:t>
      </w:r>
      <w:r w:rsidR="002A642C" w:rsidRPr="002A642C">
        <w:rPr>
          <w:lang w:val="pt-BR"/>
        </w:rPr>
        <w:t>Maurice Gasnier (UBO, ITEM)</w:t>
      </w:r>
    </w:p>
    <w:p w14:paraId="6DAD547C" w14:textId="77777777" w:rsidR="00A6207A" w:rsidRPr="00454750" w:rsidRDefault="00A6207A" w:rsidP="008C6D0C">
      <w:pPr>
        <w:jc w:val="both"/>
        <w:rPr>
          <w:i/>
        </w:rPr>
      </w:pPr>
      <w:r w:rsidRPr="00454750">
        <w:rPr>
          <w:i/>
        </w:rPr>
        <w:t>La correspondance de Renan</w:t>
      </w:r>
    </w:p>
    <w:p w14:paraId="2D8F0877" w14:textId="77777777" w:rsidR="00A6207A" w:rsidRPr="002A642C" w:rsidRDefault="00A6207A" w:rsidP="008C6D0C">
      <w:pPr>
        <w:jc w:val="both"/>
      </w:pPr>
      <w:r w:rsidRPr="002A642C">
        <w:t xml:space="preserve">11h15 </w:t>
      </w:r>
      <w:r w:rsidR="00343EC0">
        <w:t xml:space="preserve">– </w:t>
      </w:r>
      <w:r w:rsidRPr="002A642C">
        <w:t>Discussion</w:t>
      </w:r>
      <w:r w:rsidR="00343EC0">
        <w:t> ; v</w:t>
      </w:r>
      <w:r w:rsidR="002A642C">
        <w:t>isite libre de l’exposition de</w:t>
      </w:r>
      <w:r w:rsidR="00454750">
        <w:t>s</w:t>
      </w:r>
      <w:r w:rsidR="002A642C">
        <w:t xml:space="preserve"> manuscrits dans les salles du musée</w:t>
      </w:r>
    </w:p>
    <w:p w14:paraId="63449AF7" w14:textId="77777777" w:rsidR="002A642C" w:rsidRDefault="002A642C" w:rsidP="008C6D0C">
      <w:pPr>
        <w:jc w:val="both"/>
      </w:pPr>
    </w:p>
    <w:p w14:paraId="59F9D87C" w14:textId="77777777" w:rsidR="00A6207A" w:rsidRDefault="008C6D0C" w:rsidP="00DD2ABC">
      <w:pPr>
        <w:jc w:val="both"/>
        <w:rPr>
          <w:b/>
        </w:rPr>
      </w:pPr>
      <w:r w:rsidRPr="00343EC0">
        <w:rPr>
          <w:b/>
        </w:rPr>
        <w:t>Bibliothèque de l’Institut (jeudi 14 décembre, de 10h à 12h)</w:t>
      </w:r>
    </w:p>
    <w:p w14:paraId="60F2F652" w14:textId="77777777" w:rsidR="00505D0E" w:rsidRDefault="00505D0E" w:rsidP="00DD2ABC">
      <w:pPr>
        <w:jc w:val="both"/>
      </w:pPr>
      <w:r w:rsidRPr="00505D0E">
        <w:t>Institut de France / 23, quai de Conti, Paris 6</w:t>
      </w:r>
      <w:r w:rsidRPr="00505D0E">
        <w:rPr>
          <w:vertAlign w:val="superscript"/>
        </w:rPr>
        <w:t>e</w:t>
      </w:r>
    </w:p>
    <w:p w14:paraId="63E0897E" w14:textId="77777777" w:rsidR="00505D0E" w:rsidRPr="00505D0E" w:rsidRDefault="00505D0E" w:rsidP="00DD2ABC">
      <w:pPr>
        <w:jc w:val="both"/>
      </w:pPr>
    </w:p>
    <w:p w14:paraId="3807A195" w14:textId="77777777" w:rsidR="002A642C" w:rsidRDefault="008C6D0C" w:rsidP="002A642C">
      <w:pPr>
        <w:jc w:val="both"/>
      </w:pPr>
      <w:r>
        <w:t>10h00</w:t>
      </w:r>
      <w:r w:rsidR="002A642C">
        <w:t xml:space="preserve"> –</w:t>
      </w:r>
      <w:r>
        <w:t xml:space="preserve"> </w:t>
      </w:r>
      <w:r w:rsidR="002A642C">
        <w:t>Yann Sordet, directeur des bibliothèques Mazarine &amp; Institut de France</w:t>
      </w:r>
    </w:p>
    <w:p w14:paraId="17CE9FCE" w14:textId="77777777" w:rsidR="00BE1AA2" w:rsidRPr="00454750" w:rsidRDefault="008C6D0C" w:rsidP="00DD2ABC">
      <w:pPr>
        <w:jc w:val="both"/>
        <w:rPr>
          <w:i/>
        </w:rPr>
      </w:pPr>
      <w:r w:rsidRPr="00454750">
        <w:rPr>
          <w:i/>
        </w:rPr>
        <w:t>Accueil et présentation</w:t>
      </w:r>
    </w:p>
    <w:p w14:paraId="6CD57108" w14:textId="77777777" w:rsidR="002A642C" w:rsidRDefault="008C6D0C" w:rsidP="008C6D0C">
      <w:pPr>
        <w:jc w:val="both"/>
      </w:pPr>
      <w:r>
        <w:t>10h15</w:t>
      </w:r>
      <w:r w:rsidR="002A642C">
        <w:t xml:space="preserve"> –</w:t>
      </w:r>
      <w:r>
        <w:t xml:space="preserve"> </w:t>
      </w:r>
      <w:r w:rsidR="002A642C">
        <w:t>Yoann Brault, ingénieur d’études au Service Archives, manuscrits et objets, Bibliothèques Mazarine &amp; de l’Institut</w:t>
      </w:r>
    </w:p>
    <w:p w14:paraId="535E3FE2" w14:textId="77777777" w:rsidR="008C6D0C" w:rsidRPr="00454750" w:rsidRDefault="008C6D0C" w:rsidP="008C6D0C">
      <w:pPr>
        <w:jc w:val="both"/>
        <w:rPr>
          <w:i/>
        </w:rPr>
      </w:pPr>
      <w:r w:rsidRPr="00454750">
        <w:rPr>
          <w:i/>
        </w:rPr>
        <w:t>Le fonds Renan de l’Institut de France et ses ultimes compléments</w:t>
      </w:r>
      <w:r w:rsidR="00BE1AA2" w:rsidRPr="00454750">
        <w:rPr>
          <w:i/>
        </w:rPr>
        <w:t xml:space="preserve"> (dont un nouveau manuscrit préparatoire de </w:t>
      </w:r>
      <w:r w:rsidR="00454750">
        <w:rPr>
          <w:i/>
        </w:rPr>
        <w:t>« </w:t>
      </w:r>
      <w:r w:rsidR="00BE1AA2" w:rsidRPr="00454750">
        <w:rPr>
          <w:i/>
        </w:rPr>
        <w:t>Qu’est-ce qu’une nation ?</w:t>
      </w:r>
      <w:r w:rsidR="00454750">
        <w:rPr>
          <w:i/>
        </w:rPr>
        <w:t> »</w:t>
      </w:r>
      <w:r w:rsidR="00BE1AA2" w:rsidRPr="00454750">
        <w:rPr>
          <w:i/>
        </w:rPr>
        <w:t>)</w:t>
      </w:r>
    </w:p>
    <w:p w14:paraId="61C5A43B" w14:textId="77777777" w:rsidR="002A642C" w:rsidRPr="002A642C" w:rsidRDefault="008C6D0C" w:rsidP="00BE1AA2">
      <w:pPr>
        <w:jc w:val="both"/>
        <w:rPr>
          <w:lang w:val="pt-BR"/>
        </w:rPr>
      </w:pPr>
      <w:r w:rsidRPr="002A642C">
        <w:rPr>
          <w:lang w:val="pt-BR"/>
        </w:rPr>
        <w:t>10h45</w:t>
      </w:r>
      <w:r w:rsidR="002A642C" w:rsidRPr="002A642C">
        <w:rPr>
          <w:lang w:val="pt-BR"/>
        </w:rPr>
        <w:t xml:space="preserve"> –</w:t>
      </w:r>
      <w:r w:rsidRPr="002A642C">
        <w:rPr>
          <w:lang w:val="pt-BR"/>
        </w:rPr>
        <w:t xml:space="preserve"> </w:t>
      </w:r>
      <w:r w:rsidR="002A642C" w:rsidRPr="002A642C">
        <w:rPr>
          <w:lang w:val="pt-BR"/>
        </w:rPr>
        <w:t>Maurice Gasnier (UBO, ITEM)</w:t>
      </w:r>
    </w:p>
    <w:p w14:paraId="763A512F" w14:textId="77777777" w:rsidR="00BE1AA2" w:rsidRPr="00454750" w:rsidRDefault="008C6D0C" w:rsidP="00BE1AA2">
      <w:pPr>
        <w:jc w:val="both"/>
        <w:rPr>
          <w:i/>
        </w:rPr>
      </w:pPr>
      <w:r w:rsidRPr="00454750">
        <w:rPr>
          <w:i/>
        </w:rPr>
        <w:t xml:space="preserve">La correspondance de Renan avec Hortense Cornu </w:t>
      </w:r>
    </w:p>
    <w:p w14:paraId="36496B8A" w14:textId="77777777" w:rsidR="002A642C" w:rsidRDefault="008C6D0C" w:rsidP="008C6D0C">
      <w:pPr>
        <w:jc w:val="both"/>
      </w:pPr>
      <w:r>
        <w:t>11h15</w:t>
      </w:r>
      <w:r w:rsidR="002A642C">
        <w:t xml:space="preserve"> –</w:t>
      </w:r>
      <w:r>
        <w:t xml:space="preserve"> </w:t>
      </w:r>
      <w:r w:rsidR="002A642C">
        <w:t>Domenico Paone (ITEM)</w:t>
      </w:r>
    </w:p>
    <w:p w14:paraId="39AF6387" w14:textId="77777777" w:rsidR="008C6D0C" w:rsidRPr="00454750" w:rsidRDefault="00013074" w:rsidP="002A642C">
      <w:pPr>
        <w:jc w:val="both"/>
        <w:rPr>
          <w:i/>
        </w:rPr>
      </w:pPr>
      <w:r w:rsidRPr="00454750">
        <w:rPr>
          <w:i/>
        </w:rPr>
        <w:t>Le</w:t>
      </w:r>
      <w:r w:rsidR="008C6D0C" w:rsidRPr="00454750">
        <w:rPr>
          <w:i/>
        </w:rPr>
        <w:t xml:space="preserve"> manuscrit de l’</w:t>
      </w:r>
      <w:r w:rsidR="00454750">
        <w:rPr>
          <w:i/>
        </w:rPr>
        <w:t>« </w:t>
      </w:r>
      <w:r w:rsidR="002A642C" w:rsidRPr="00454750">
        <w:rPr>
          <w:i/>
        </w:rPr>
        <w:t>Essai historique et théorique sur les langues sémitiques en général, et sur la langue hébraïque en particulier</w:t>
      </w:r>
      <w:r w:rsidR="00454750">
        <w:rPr>
          <w:i/>
        </w:rPr>
        <w:t> »</w:t>
      </w:r>
      <w:r w:rsidR="002A642C" w:rsidRPr="00454750">
        <w:rPr>
          <w:i/>
        </w:rPr>
        <w:t xml:space="preserve">. </w:t>
      </w:r>
    </w:p>
    <w:p w14:paraId="1889F615" w14:textId="77777777" w:rsidR="00A6207A" w:rsidRPr="00A6207A" w:rsidRDefault="00A6207A" w:rsidP="00DD2ABC">
      <w:pPr>
        <w:jc w:val="both"/>
      </w:pPr>
    </w:p>
    <w:p w14:paraId="7FB23467" w14:textId="77777777" w:rsidR="008C6D0C" w:rsidRDefault="008C6D0C" w:rsidP="008C6D0C">
      <w:pPr>
        <w:jc w:val="both"/>
        <w:rPr>
          <w:b/>
        </w:rPr>
      </w:pPr>
      <w:r w:rsidRPr="00343EC0">
        <w:rPr>
          <w:b/>
        </w:rPr>
        <w:t>Bibliothèque nationale</w:t>
      </w:r>
      <w:r w:rsidR="00505D0E">
        <w:rPr>
          <w:b/>
        </w:rPr>
        <w:t xml:space="preserve"> de France</w:t>
      </w:r>
      <w:r w:rsidRPr="00343EC0">
        <w:rPr>
          <w:b/>
        </w:rPr>
        <w:t xml:space="preserve"> (vendredi 15 décembre, de 14h à 18h)</w:t>
      </w:r>
    </w:p>
    <w:p w14:paraId="72915D22" w14:textId="77777777" w:rsidR="00505D0E" w:rsidRDefault="00505D0E" w:rsidP="008C6D0C">
      <w:pPr>
        <w:jc w:val="both"/>
      </w:pPr>
      <w:r w:rsidRPr="00505D0E">
        <w:t>Salle des Conférences, Site Richelieu / 5, rue Vivienne, Paris 2</w:t>
      </w:r>
      <w:r w:rsidRPr="00505D0E">
        <w:rPr>
          <w:vertAlign w:val="superscript"/>
        </w:rPr>
        <w:t>e</w:t>
      </w:r>
    </w:p>
    <w:p w14:paraId="4DAEDC29" w14:textId="77777777" w:rsidR="00505D0E" w:rsidRPr="00505D0E" w:rsidRDefault="00505D0E" w:rsidP="008C6D0C">
      <w:pPr>
        <w:jc w:val="both"/>
      </w:pPr>
    </w:p>
    <w:p w14:paraId="4840DFA5" w14:textId="77777777" w:rsidR="00454750" w:rsidRDefault="00013074" w:rsidP="00454750">
      <w:r w:rsidRPr="002E38F4">
        <w:t>14h</w:t>
      </w:r>
      <w:r>
        <w:t xml:space="preserve">00 – </w:t>
      </w:r>
      <w:r w:rsidR="00454750" w:rsidRPr="002E38F4">
        <w:t xml:space="preserve">Guillaume Fau, </w:t>
      </w:r>
      <w:r w:rsidR="00454750">
        <w:t>d</w:t>
      </w:r>
      <w:r w:rsidR="00454750" w:rsidRPr="002E38F4">
        <w:t>irecteur du département des manuscrits de la</w:t>
      </w:r>
      <w:r w:rsidR="00454750">
        <w:t xml:space="preserve"> BnF</w:t>
      </w:r>
    </w:p>
    <w:p w14:paraId="7BD0931B" w14:textId="77777777" w:rsidR="002A642C" w:rsidRPr="00454750" w:rsidRDefault="00013074" w:rsidP="00013074">
      <w:pPr>
        <w:rPr>
          <w:i/>
        </w:rPr>
      </w:pPr>
      <w:r w:rsidRPr="00454750">
        <w:rPr>
          <w:i/>
        </w:rPr>
        <w:t>Les manuscrits de Renan à la BnF</w:t>
      </w:r>
      <w:r w:rsidR="00BE1AA2" w:rsidRPr="00454750">
        <w:rPr>
          <w:i/>
        </w:rPr>
        <w:t xml:space="preserve"> </w:t>
      </w:r>
    </w:p>
    <w:p w14:paraId="0BA86EAB" w14:textId="77777777" w:rsidR="008B0689" w:rsidRDefault="00013074" w:rsidP="00013074">
      <w:r w:rsidRPr="00C67BBC">
        <w:t xml:space="preserve">14h30 – </w:t>
      </w:r>
      <w:r w:rsidR="008B0689">
        <w:t xml:space="preserve">Présentation de </w:t>
      </w:r>
      <w:r w:rsidRPr="00BE1AA2">
        <w:rPr>
          <w:i/>
        </w:rPr>
        <w:t>Renan Source</w:t>
      </w:r>
      <w:r>
        <w:t>, une édition numérique des manuscrits de Renan</w:t>
      </w:r>
    </w:p>
    <w:p w14:paraId="57AA5356" w14:textId="77777777" w:rsidR="00013074" w:rsidRPr="00C67BBC" w:rsidRDefault="008B0689" w:rsidP="008B0689">
      <w:r>
        <w:t xml:space="preserve">– </w:t>
      </w:r>
      <w:r w:rsidR="00013074" w:rsidRPr="00C67BBC">
        <w:t>Domenico Paone</w:t>
      </w:r>
      <w:r w:rsidR="00013074">
        <w:t>, d</w:t>
      </w:r>
      <w:r w:rsidR="00013074" w:rsidRPr="00C67BBC">
        <w:t xml:space="preserve">irecteur du </w:t>
      </w:r>
      <w:r w:rsidR="00013074" w:rsidRPr="00D221CD">
        <w:rPr>
          <w:i/>
        </w:rPr>
        <w:t>Groupe Renan</w:t>
      </w:r>
      <w:r w:rsidR="00013074" w:rsidRPr="00C67BBC">
        <w:t xml:space="preserve"> de l’ITEM</w:t>
      </w:r>
    </w:p>
    <w:p w14:paraId="3C4BF371" w14:textId="77777777" w:rsidR="00013074" w:rsidRPr="008B0689" w:rsidRDefault="008B0689" w:rsidP="00013074">
      <w:r>
        <w:t xml:space="preserve">– </w:t>
      </w:r>
      <w:r w:rsidR="00013074" w:rsidRPr="008B0689">
        <w:t>Paolo D’Iorio</w:t>
      </w:r>
      <w:r w:rsidR="00343EC0">
        <w:t xml:space="preserve">, </w:t>
      </w:r>
      <w:r w:rsidR="00013074" w:rsidRPr="008B0689">
        <w:t>directeur de l’ITEM</w:t>
      </w:r>
    </w:p>
    <w:p w14:paraId="48C710CA" w14:textId="77777777" w:rsidR="00013074" w:rsidRDefault="008B0689" w:rsidP="00013074">
      <w:r>
        <w:t xml:space="preserve">– </w:t>
      </w:r>
      <w:r w:rsidR="00013074">
        <w:t xml:space="preserve">Marie-Christine </w:t>
      </w:r>
      <w:r w:rsidR="002A642C">
        <w:t>Lemardeley</w:t>
      </w:r>
      <w:r w:rsidR="00013074">
        <w:t>, Adjointe à la Maire de Paris, Enseignement supérieur, recherche et vie étudiante.</w:t>
      </w:r>
    </w:p>
    <w:p w14:paraId="17DBEDF3" w14:textId="77777777" w:rsidR="00013074" w:rsidRDefault="008B0689" w:rsidP="00013074">
      <w:r>
        <w:t xml:space="preserve">– </w:t>
      </w:r>
      <w:r w:rsidR="00013074">
        <w:t>Catherine Sorel</w:t>
      </w:r>
      <w:r w:rsidR="00343EC0">
        <w:t xml:space="preserve">, </w:t>
      </w:r>
      <w:r w:rsidR="00013074">
        <w:t>archiviste</w:t>
      </w:r>
      <w:r w:rsidR="00013074" w:rsidRPr="002E38F4">
        <w:t xml:space="preserve"> du Musée</w:t>
      </w:r>
      <w:r w:rsidR="00013074">
        <w:t xml:space="preserve"> de la Vie Romantique</w:t>
      </w:r>
    </w:p>
    <w:p w14:paraId="6B445193" w14:textId="77777777" w:rsidR="00013074" w:rsidRDefault="008B0689" w:rsidP="00013074">
      <w:r>
        <w:lastRenderedPageBreak/>
        <w:t xml:space="preserve">– </w:t>
      </w:r>
      <w:r w:rsidR="00013074">
        <w:t>Christophe Labaune</w:t>
      </w:r>
      <w:r w:rsidR="00343EC0">
        <w:t xml:space="preserve">, </w:t>
      </w:r>
      <w:r w:rsidR="00013074">
        <w:t>archiviste des bibliothèques du Collège de France</w:t>
      </w:r>
    </w:p>
    <w:p w14:paraId="36FA6D7D" w14:textId="77777777" w:rsidR="00013074" w:rsidRDefault="008B0689" w:rsidP="00013074">
      <w:r>
        <w:t xml:space="preserve">– </w:t>
      </w:r>
      <w:r w:rsidR="00013074">
        <w:t>Maurice Gasnier, membre du Groupe Renan de l’ITEM</w:t>
      </w:r>
    </w:p>
    <w:p w14:paraId="40471C44" w14:textId="77777777" w:rsidR="00013074" w:rsidRDefault="008B0689" w:rsidP="00013074">
      <w:r>
        <w:t xml:space="preserve">– </w:t>
      </w:r>
      <w:r w:rsidR="00013074">
        <w:t>Claire Evesque, membre du Groupe Renan de l’ITEM</w:t>
      </w:r>
    </w:p>
    <w:p w14:paraId="03143DF7" w14:textId="77777777" w:rsidR="00013074" w:rsidRDefault="00013074" w:rsidP="00013074">
      <w:r>
        <w:t xml:space="preserve">17h30 – Discussion </w:t>
      </w:r>
    </w:p>
    <w:p w14:paraId="3A99D75E" w14:textId="77777777" w:rsidR="008C6D0C" w:rsidRDefault="008C6D0C" w:rsidP="00DD2ABC">
      <w:pPr>
        <w:jc w:val="both"/>
      </w:pPr>
    </w:p>
    <w:p w14:paraId="3AE7F230" w14:textId="77777777" w:rsidR="008C6D0C" w:rsidRPr="00A6207A" w:rsidRDefault="008C6D0C" w:rsidP="00DD2ABC">
      <w:pPr>
        <w:jc w:val="both"/>
      </w:pPr>
    </w:p>
    <w:p w14:paraId="6F42FF64" w14:textId="77777777" w:rsidR="003A0D94" w:rsidRDefault="003A0D94" w:rsidP="00DD2ABC">
      <w:pPr>
        <w:jc w:val="both"/>
      </w:pPr>
      <w:r>
        <w:t xml:space="preserve">L’entrée est libre, avec inscription obligatoire (en ligne ici : </w:t>
      </w:r>
      <w:r w:rsidRPr="003A0D94">
        <w:t xml:space="preserve">https://tinyurl.com/mp6dnsfy ou par mail :  </w:t>
      </w:r>
      <w:hyperlink r:id="rId6" w:history="1">
        <w:r w:rsidR="00660516" w:rsidRPr="00740C3C">
          <w:rPr>
            <w:rStyle w:val="Lienhypertexte"/>
          </w:rPr>
          <w:t>domenico.paone@ens.fr</w:t>
        </w:r>
      </w:hyperlink>
      <w:r>
        <w:t>).</w:t>
      </w:r>
    </w:p>
    <w:sectPr w:rsidR="003A0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ux Libertine Display">
    <w:panose1 w:val="020B0604020202020204"/>
    <w:charset w:val="00"/>
    <w:family w:val="auto"/>
    <w:pitch w:val="variable"/>
    <w:sig w:usb0="E0000AFF" w:usb1="5200E5FB" w:usb2="02000020" w:usb3="00000000" w:csb0="000001BF" w:csb1="00000000"/>
  </w:font>
  <w:font w:name="Arabic Transparent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72853"/>
    <w:multiLevelType w:val="hybridMultilevel"/>
    <w:tmpl w:val="25908DFC"/>
    <w:lvl w:ilvl="0" w:tplc="01ACA694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BC"/>
    <w:rsid w:val="00013074"/>
    <w:rsid w:val="00104666"/>
    <w:rsid w:val="001644F2"/>
    <w:rsid w:val="001C5934"/>
    <w:rsid w:val="00200DC7"/>
    <w:rsid w:val="00264052"/>
    <w:rsid w:val="00272745"/>
    <w:rsid w:val="002A642C"/>
    <w:rsid w:val="00343EC0"/>
    <w:rsid w:val="00371566"/>
    <w:rsid w:val="003A0D94"/>
    <w:rsid w:val="003D12F5"/>
    <w:rsid w:val="00454750"/>
    <w:rsid w:val="00485FD3"/>
    <w:rsid w:val="00505D0E"/>
    <w:rsid w:val="00516AE0"/>
    <w:rsid w:val="00660516"/>
    <w:rsid w:val="007011DE"/>
    <w:rsid w:val="00816034"/>
    <w:rsid w:val="00876F80"/>
    <w:rsid w:val="008A700F"/>
    <w:rsid w:val="008B0689"/>
    <w:rsid w:val="008B1361"/>
    <w:rsid w:val="008C6D0C"/>
    <w:rsid w:val="008D0ADD"/>
    <w:rsid w:val="00933D26"/>
    <w:rsid w:val="009849D3"/>
    <w:rsid w:val="00A6207A"/>
    <w:rsid w:val="00AA644B"/>
    <w:rsid w:val="00BE1AA2"/>
    <w:rsid w:val="00D21AC0"/>
    <w:rsid w:val="00D221CD"/>
    <w:rsid w:val="00D37F7A"/>
    <w:rsid w:val="00D50EFA"/>
    <w:rsid w:val="00DD2ABC"/>
    <w:rsid w:val="00E14A22"/>
    <w:rsid w:val="00FF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63F0"/>
  <w15:chartTrackingRefBased/>
  <w15:docId w15:val="{9CF97051-4AB1-47A5-B515-5F574894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00F"/>
    <w:pPr>
      <w:widowControl w:val="0"/>
      <w:suppressAutoHyphens/>
      <w:autoSpaceDN w:val="0"/>
      <w:textAlignment w:val="baseline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516AE0"/>
    <w:pPr>
      <w:keepNext/>
      <w:keepLines/>
      <w:spacing w:before="480"/>
      <w:outlineLvl w:val="0"/>
    </w:pPr>
    <w:rPr>
      <w:rFonts w:eastAsiaTheme="majorEastAsia" w:cs="Times New Roman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16AE0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16AE0"/>
    <w:rPr>
      <w:rFonts w:ascii="Linux Libertine Display" w:eastAsiaTheme="majorEastAsia" w:hAnsi="Linux Libertine Display" w:cstheme="majorBidi"/>
      <w:b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516AE0"/>
    <w:rPr>
      <w:rFonts w:ascii="Linux Libertine Display" w:eastAsiaTheme="majorEastAsia" w:hAnsi="Linux Libertine Display" w:cs="Times New Roman"/>
      <w:b/>
      <w:bCs/>
      <w:sz w:val="28"/>
      <w:szCs w:val="28"/>
    </w:rPr>
  </w:style>
  <w:style w:type="paragraph" w:customStyle="1" w:styleId="Inciso">
    <w:name w:val="Inciso"/>
    <w:basedOn w:val="Normal"/>
    <w:autoRedefine/>
    <w:qFormat/>
    <w:rsid w:val="00264052"/>
    <w:pPr>
      <w:ind w:left="1134" w:right="1134"/>
    </w:pPr>
    <w:rPr>
      <w:rFonts w:eastAsia="Times New Roman" w:cs="Arabic Transparent"/>
      <w:sz w:val="22"/>
      <w:lang w:eastAsia="it-I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qFormat/>
    <w:rsid w:val="008A700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A700F"/>
    <w:rPr>
      <w:rFonts w:ascii="Times New Roman" w:hAnsi="Times New Roman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A0D9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0D9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B0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1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menico.paone@ens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6A24C-293A-4863-9159-A21AF48D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</dc:creator>
  <cp:keywords/>
  <dc:description/>
  <cp:lastModifiedBy>AURELE CRASSON</cp:lastModifiedBy>
  <cp:revision>2</cp:revision>
  <dcterms:created xsi:type="dcterms:W3CDTF">2023-12-06T09:45:00Z</dcterms:created>
  <dcterms:modified xsi:type="dcterms:W3CDTF">2023-12-06T09:45:00Z</dcterms:modified>
</cp:coreProperties>
</file>