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CE" w:rsidRPr="00C653CE" w:rsidRDefault="00C653CE" w:rsidP="00C653C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653CE">
        <w:rPr>
          <w:rFonts w:ascii="Times New Roman" w:hAnsi="Times New Roman" w:cs="Times New Roman"/>
          <w:b/>
          <w:sz w:val="48"/>
          <w:szCs w:val="48"/>
        </w:rPr>
        <w:t xml:space="preserve">Melchiorre </w:t>
      </w:r>
      <w:proofErr w:type="spellStart"/>
      <w:r w:rsidRPr="00C653CE">
        <w:rPr>
          <w:rFonts w:ascii="Times New Roman" w:hAnsi="Times New Roman" w:cs="Times New Roman"/>
          <w:b/>
          <w:sz w:val="48"/>
          <w:szCs w:val="48"/>
        </w:rPr>
        <w:t>Cesarotti</w:t>
      </w:r>
      <w:proofErr w:type="spellEnd"/>
    </w:p>
    <w:p w:rsidR="00C653CE" w:rsidRPr="00C653CE" w:rsidRDefault="00C653CE" w:rsidP="00C653CE">
      <w:pPr>
        <w:jc w:val="center"/>
        <w:rPr>
          <w:rFonts w:ascii="Times New Roman" w:hAnsi="Times New Roman" w:cs="Times New Roman"/>
          <w:b/>
          <w:color w:val="0070C0"/>
          <w:sz w:val="54"/>
          <w:szCs w:val="54"/>
        </w:rPr>
      </w:pPr>
      <w:r w:rsidRPr="00C653CE">
        <w:rPr>
          <w:rFonts w:ascii="Times New Roman" w:hAnsi="Times New Roman" w:cs="Times New Roman"/>
          <w:b/>
          <w:color w:val="0070C0"/>
          <w:sz w:val="54"/>
          <w:szCs w:val="54"/>
        </w:rPr>
        <w:t>EPISTOLARIO</w:t>
      </w:r>
    </w:p>
    <w:p w:rsidR="00C653CE" w:rsidRPr="00C653CE" w:rsidRDefault="00C653CE" w:rsidP="00C653C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653CE">
        <w:rPr>
          <w:rFonts w:ascii="Times New Roman" w:hAnsi="Times New Roman" w:cs="Times New Roman"/>
          <w:b/>
          <w:sz w:val="44"/>
          <w:szCs w:val="44"/>
        </w:rPr>
        <w:t>a</w:t>
      </w:r>
      <w:proofErr w:type="gramEnd"/>
      <w:r w:rsidRPr="00C653CE">
        <w:rPr>
          <w:rFonts w:ascii="Times New Roman" w:hAnsi="Times New Roman" w:cs="Times New Roman"/>
          <w:b/>
          <w:sz w:val="44"/>
          <w:szCs w:val="44"/>
        </w:rPr>
        <w:t xml:space="preserve"> cura di Claudio </w:t>
      </w:r>
      <w:proofErr w:type="spellStart"/>
      <w:r w:rsidRPr="00C653CE">
        <w:rPr>
          <w:rFonts w:ascii="Times New Roman" w:hAnsi="Times New Roman" w:cs="Times New Roman"/>
          <w:b/>
          <w:sz w:val="44"/>
          <w:szCs w:val="44"/>
        </w:rPr>
        <w:t>Chiancone</w:t>
      </w:r>
      <w:proofErr w:type="spellEnd"/>
      <w:r w:rsidRPr="00C653CE">
        <w:rPr>
          <w:rFonts w:ascii="Times New Roman" w:hAnsi="Times New Roman" w:cs="Times New Roman"/>
          <w:b/>
          <w:sz w:val="44"/>
          <w:szCs w:val="44"/>
        </w:rPr>
        <w:t xml:space="preserve"> e Michela </w:t>
      </w:r>
      <w:proofErr w:type="spellStart"/>
      <w:r w:rsidRPr="00C653CE">
        <w:rPr>
          <w:rFonts w:ascii="Times New Roman" w:hAnsi="Times New Roman" w:cs="Times New Roman"/>
          <w:b/>
          <w:sz w:val="44"/>
          <w:szCs w:val="44"/>
        </w:rPr>
        <w:t>Fantato</w:t>
      </w:r>
      <w:proofErr w:type="spellEnd"/>
    </w:p>
    <w:p w:rsidR="00C653CE" w:rsidRPr="00C653CE" w:rsidRDefault="00C653CE" w:rsidP="00C653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53CE">
        <w:rPr>
          <w:rFonts w:ascii="Times New Roman" w:hAnsi="Times New Roman" w:cs="Times New Roman"/>
          <w:b/>
          <w:sz w:val="32"/>
          <w:szCs w:val="32"/>
        </w:rPr>
        <w:t xml:space="preserve">Milano, </w:t>
      </w:r>
      <w:proofErr w:type="spellStart"/>
      <w:r w:rsidRPr="00C653CE">
        <w:rPr>
          <w:rFonts w:ascii="Times New Roman" w:hAnsi="Times New Roman" w:cs="Times New Roman"/>
          <w:b/>
          <w:sz w:val="32"/>
          <w:szCs w:val="32"/>
        </w:rPr>
        <w:t>FrancoAngeli</w:t>
      </w:r>
      <w:proofErr w:type="spellEnd"/>
      <w:r w:rsidRPr="00C653CE">
        <w:rPr>
          <w:rFonts w:ascii="Times New Roman" w:hAnsi="Times New Roman" w:cs="Times New Roman"/>
          <w:b/>
          <w:sz w:val="32"/>
          <w:szCs w:val="32"/>
        </w:rPr>
        <w:t>, 2022, 2 vol.</w:t>
      </w:r>
    </w:p>
    <w:p w:rsidR="00C653CE" w:rsidRDefault="00C653CE" w:rsidP="00C653CE">
      <w:pPr>
        <w:jc w:val="center"/>
      </w:pPr>
      <w:r>
        <w:rPr>
          <w:noProof/>
        </w:rPr>
        <w:drawing>
          <wp:inline distT="0" distB="0" distL="0" distR="0">
            <wp:extent cx="5308979" cy="3411855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58" cy="34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CE" w:rsidRDefault="00C653CE" w:rsidP="00C653CE">
      <w:pPr>
        <w:jc w:val="both"/>
        <w:rPr>
          <w:sz w:val="32"/>
          <w:szCs w:val="32"/>
        </w:rPr>
      </w:pPr>
      <w:proofErr w:type="spellStart"/>
      <w:r w:rsidRPr="00C653CE">
        <w:rPr>
          <w:sz w:val="32"/>
          <w:szCs w:val="32"/>
        </w:rPr>
        <w:t>Intellettuale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controverso</w:t>
      </w:r>
      <w:proofErr w:type="spellEnd"/>
      <w:r w:rsidRPr="00C653CE">
        <w:rPr>
          <w:sz w:val="32"/>
          <w:szCs w:val="32"/>
        </w:rPr>
        <w:t xml:space="preserve">, </w:t>
      </w:r>
      <w:proofErr w:type="spellStart"/>
      <w:r w:rsidRPr="00C653CE">
        <w:rPr>
          <w:sz w:val="32"/>
          <w:szCs w:val="32"/>
        </w:rPr>
        <w:t>venerato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detestato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traduttore</w:t>
      </w:r>
      <w:proofErr w:type="spellEnd"/>
      <w:r w:rsidRPr="00C653CE">
        <w:rPr>
          <w:sz w:val="32"/>
          <w:szCs w:val="32"/>
        </w:rPr>
        <w:t xml:space="preserve"> di Ossian e </w:t>
      </w:r>
      <w:proofErr w:type="spellStart"/>
      <w:r w:rsidRPr="00C653CE">
        <w:rPr>
          <w:sz w:val="32"/>
          <w:szCs w:val="32"/>
        </w:rPr>
        <w:t>Omero</w:t>
      </w:r>
      <w:proofErr w:type="spellEnd"/>
      <w:r w:rsidRPr="00C653CE">
        <w:rPr>
          <w:sz w:val="32"/>
          <w:szCs w:val="32"/>
        </w:rPr>
        <w:t xml:space="preserve">, </w:t>
      </w:r>
      <w:proofErr w:type="spellStart"/>
      <w:r w:rsidRPr="00C653CE">
        <w:rPr>
          <w:sz w:val="32"/>
          <w:szCs w:val="32"/>
        </w:rPr>
        <w:t>letterato-filosofo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conciliatore</w:t>
      </w:r>
      <w:proofErr w:type="spellEnd"/>
      <w:r w:rsidRPr="00C653CE">
        <w:rPr>
          <w:sz w:val="32"/>
          <w:szCs w:val="32"/>
        </w:rPr>
        <w:t xml:space="preserve"> di </w:t>
      </w:r>
      <w:proofErr w:type="spellStart"/>
      <w:r w:rsidRPr="00C653CE">
        <w:rPr>
          <w:sz w:val="32"/>
          <w:szCs w:val="32"/>
        </w:rPr>
        <w:t>ragione</w:t>
      </w:r>
      <w:proofErr w:type="spellEnd"/>
      <w:r w:rsidRPr="00C653CE">
        <w:rPr>
          <w:sz w:val="32"/>
          <w:szCs w:val="32"/>
        </w:rPr>
        <w:t xml:space="preserve"> e gusto </w:t>
      </w:r>
      <w:proofErr w:type="gramStart"/>
      <w:r w:rsidRPr="00C653CE">
        <w:rPr>
          <w:sz w:val="32"/>
          <w:szCs w:val="32"/>
        </w:rPr>
        <w:t>ma</w:t>
      </w:r>
      <w:proofErr w:type="gramEnd"/>
      <w:r w:rsidRPr="00C653CE">
        <w:rPr>
          <w:sz w:val="32"/>
          <w:szCs w:val="32"/>
        </w:rPr>
        <w:t xml:space="preserve"> anche </w:t>
      </w:r>
      <w:proofErr w:type="spellStart"/>
      <w:r w:rsidRPr="00C653CE">
        <w:rPr>
          <w:sz w:val="32"/>
          <w:szCs w:val="32"/>
        </w:rPr>
        <w:t>provocatorio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dissacrante</w:t>
      </w:r>
      <w:proofErr w:type="spellEnd"/>
      <w:r w:rsidRPr="00C653CE">
        <w:rPr>
          <w:sz w:val="32"/>
          <w:szCs w:val="32"/>
        </w:rPr>
        <w:t xml:space="preserve">, </w:t>
      </w:r>
      <w:proofErr w:type="spellStart"/>
      <w:r w:rsidRPr="00C653CE">
        <w:rPr>
          <w:sz w:val="32"/>
          <w:szCs w:val="32"/>
        </w:rPr>
        <w:t>creatore</w:t>
      </w:r>
      <w:proofErr w:type="spellEnd"/>
      <w:r w:rsidRPr="00C653CE">
        <w:rPr>
          <w:sz w:val="32"/>
          <w:szCs w:val="32"/>
        </w:rPr>
        <w:t xml:space="preserve"> di un </w:t>
      </w:r>
      <w:proofErr w:type="spellStart"/>
      <w:r w:rsidRPr="00C653CE">
        <w:rPr>
          <w:sz w:val="32"/>
          <w:szCs w:val="32"/>
        </w:rPr>
        <w:t>magistero</w:t>
      </w:r>
      <w:proofErr w:type="spellEnd"/>
      <w:r w:rsidRPr="00C653CE">
        <w:rPr>
          <w:sz w:val="32"/>
          <w:szCs w:val="32"/>
        </w:rPr>
        <w:t xml:space="preserve"> fondamentale per </w:t>
      </w:r>
      <w:proofErr w:type="spellStart"/>
      <w:r w:rsidRPr="00C653CE">
        <w:rPr>
          <w:sz w:val="32"/>
          <w:szCs w:val="32"/>
        </w:rPr>
        <w:t>generazioni</w:t>
      </w:r>
      <w:proofErr w:type="spellEnd"/>
      <w:r w:rsidRPr="00C653CE">
        <w:rPr>
          <w:sz w:val="32"/>
          <w:szCs w:val="32"/>
        </w:rPr>
        <w:t xml:space="preserve"> di </w:t>
      </w:r>
      <w:proofErr w:type="spellStart"/>
      <w:r w:rsidRPr="00C653CE">
        <w:rPr>
          <w:sz w:val="32"/>
          <w:szCs w:val="32"/>
        </w:rPr>
        <w:t>letterati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artisti</w:t>
      </w:r>
      <w:proofErr w:type="spellEnd"/>
      <w:r w:rsidRPr="00C653CE">
        <w:rPr>
          <w:sz w:val="32"/>
          <w:szCs w:val="32"/>
        </w:rPr>
        <w:t xml:space="preserve">, Melchiorre </w:t>
      </w:r>
      <w:proofErr w:type="spellStart"/>
      <w:r w:rsidRPr="00C653CE">
        <w:rPr>
          <w:sz w:val="32"/>
          <w:szCs w:val="32"/>
        </w:rPr>
        <w:t>Cesarotti</w:t>
      </w:r>
      <w:proofErr w:type="spellEnd"/>
      <w:r w:rsidRPr="00C653CE">
        <w:rPr>
          <w:sz w:val="32"/>
          <w:szCs w:val="32"/>
        </w:rPr>
        <w:t xml:space="preserve"> (1730-1808) </w:t>
      </w:r>
      <w:proofErr w:type="spellStart"/>
      <w:r w:rsidRPr="00C653CE">
        <w:rPr>
          <w:sz w:val="32"/>
          <w:szCs w:val="32"/>
        </w:rPr>
        <w:t>condusse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un'esistenza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intensa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appassionante</w:t>
      </w:r>
      <w:proofErr w:type="spellEnd"/>
      <w:r w:rsidRPr="00C653CE">
        <w:rPr>
          <w:sz w:val="32"/>
          <w:szCs w:val="32"/>
        </w:rPr>
        <w:t xml:space="preserve">, tutta </w:t>
      </w:r>
      <w:proofErr w:type="spellStart"/>
      <w:r w:rsidRPr="00C653CE">
        <w:rPr>
          <w:sz w:val="32"/>
          <w:szCs w:val="32"/>
        </w:rPr>
        <w:t>consacrata</w:t>
      </w:r>
      <w:proofErr w:type="spellEnd"/>
      <w:r w:rsidRPr="00C653CE">
        <w:rPr>
          <w:sz w:val="32"/>
          <w:szCs w:val="32"/>
        </w:rPr>
        <w:t xml:space="preserve"> alla </w:t>
      </w:r>
      <w:proofErr w:type="spellStart"/>
      <w:r w:rsidRPr="00C653CE">
        <w:rPr>
          <w:sz w:val="32"/>
          <w:szCs w:val="32"/>
        </w:rPr>
        <w:t>sprovincializzazione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della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cultura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italiana</w:t>
      </w:r>
      <w:proofErr w:type="spellEnd"/>
      <w:r w:rsidRPr="00C653CE">
        <w:rPr>
          <w:sz w:val="32"/>
          <w:szCs w:val="32"/>
        </w:rPr>
        <w:t>.</w:t>
      </w:r>
    </w:p>
    <w:p w:rsidR="00C653CE" w:rsidRDefault="00C653CE" w:rsidP="00C653CE">
      <w:pPr>
        <w:jc w:val="both"/>
      </w:pPr>
      <w:proofErr w:type="spellStart"/>
      <w:r w:rsidRPr="00C653CE">
        <w:rPr>
          <w:sz w:val="32"/>
          <w:szCs w:val="32"/>
        </w:rPr>
        <w:t>Questa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edizione</w:t>
      </w:r>
      <w:proofErr w:type="spellEnd"/>
      <w:r w:rsidRPr="00C653CE">
        <w:rPr>
          <w:sz w:val="32"/>
          <w:szCs w:val="32"/>
        </w:rPr>
        <w:t xml:space="preserve"> offre la </w:t>
      </w:r>
      <w:proofErr w:type="spellStart"/>
      <w:r w:rsidRPr="00C653CE">
        <w:rPr>
          <w:sz w:val="32"/>
          <w:szCs w:val="32"/>
        </w:rPr>
        <w:t>corrispondenza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del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professore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padovano</w:t>
      </w:r>
      <w:proofErr w:type="spellEnd"/>
      <w:r w:rsidRPr="00C653CE">
        <w:rPr>
          <w:sz w:val="32"/>
          <w:szCs w:val="32"/>
        </w:rPr>
        <w:t xml:space="preserve"> per la prima volta in </w:t>
      </w:r>
      <w:proofErr w:type="spellStart"/>
      <w:r w:rsidRPr="00C653CE">
        <w:rPr>
          <w:sz w:val="32"/>
          <w:szCs w:val="32"/>
        </w:rPr>
        <w:t>versione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integrale</w:t>
      </w:r>
      <w:proofErr w:type="spellEnd"/>
      <w:r w:rsidRPr="00C653CE">
        <w:rPr>
          <w:sz w:val="32"/>
          <w:szCs w:val="32"/>
        </w:rPr>
        <w:t xml:space="preserve">, </w:t>
      </w:r>
      <w:proofErr w:type="spellStart"/>
      <w:r w:rsidRPr="00C653CE">
        <w:rPr>
          <w:sz w:val="32"/>
          <w:szCs w:val="32"/>
        </w:rPr>
        <w:t>cronologicamente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ordinata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ed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accuratamente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riveduta</w:t>
      </w:r>
      <w:proofErr w:type="spellEnd"/>
      <w:r w:rsidRPr="00C653CE">
        <w:rPr>
          <w:sz w:val="32"/>
          <w:szCs w:val="32"/>
        </w:rPr>
        <w:t xml:space="preserve"> sui </w:t>
      </w:r>
      <w:proofErr w:type="spellStart"/>
      <w:r w:rsidRPr="00C653CE">
        <w:rPr>
          <w:sz w:val="32"/>
          <w:szCs w:val="32"/>
        </w:rPr>
        <w:t>manoscritti</w:t>
      </w:r>
      <w:proofErr w:type="spellEnd"/>
      <w:r w:rsidRPr="00C653CE">
        <w:rPr>
          <w:sz w:val="32"/>
          <w:szCs w:val="32"/>
        </w:rPr>
        <w:t xml:space="preserve">. La </w:t>
      </w:r>
      <w:proofErr w:type="spellStart"/>
      <w:r w:rsidRPr="00C653CE">
        <w:rPr>
          <w:sz w:val="32"/>
          <w:szCs w:val="32"/>
        </w:rPr>
        <w:t>composizione</w:t>
      </w:r>
      <w:proofErr w:type="spellEnd"/>
      <w:r w:rsidRPr="00C653CE">
        <w:rPr>
          <w:sz w:val="32"/>
          <w:szCs w:val="32"/>
        </w:rPr>
        <w:t xml:space="preserve"> di </w:t>
      </w:r>
      <w:proofErr w:type="spellStart"/>
      <w:r w:rsidRPr="00C653CE">
        <w:rPr>
          <w:sz w:val="32"/>
          <w:szCs w:val="32"/>
        </w:rPr>
        <w:t>ogni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opera</w:t>
      </w:r>
      <w:proofErr w:type="spellEnd"/>
      <w:r w:rsidRPr="00C653CE">
        <w:rPr>
          <w:sz w:val="32"/>
          <w:szCs w:val="32"/>
        </w:rPr>
        <w:t xml:space="preserve">, la </w:t>
      </w:r>
      <w:proofErr w:type="spellStart"/>
      <w:r w:rsidRPr="00C653CE">
        <w:rPr>
          <w:sz w:val="32"/>
          <w:szCs w:val="32"/>
        </w:rPr>
        <w:t>lenta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elaborazione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del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sistema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estetico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cesarottiano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possono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finalmente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essere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seguite</w:t>
      </w:r>
      <w:proofErr w:type="spellEnd"/>
      <w:r w:rsidRPr="00C653CE">
        <w:rPr>
          <w:sz w:val="32"/>
          <w:szCs w:val="32"/>
        </w:rPr>
        <w:t xml:space="preserve"> giorno per giorno e senza più </w:t>
      </w:r>
      <w:proofErr w:type="spellStart"/>
      <w:r w:rsidRPr="00C653CE">
        <w:rPr>
          <w:sz w:val="32"/>
          <w:szCs w:val="32"/>
        </w:rPr>
        <w:t>filtri</w:t>
      </w:r>
      <w:proofErr w:type="spellEnd"/>
      <w:r w:rsidRPr="00C653CE">
        <w:rPr>
          <w:sz w:val="32"/>
          <w:szCs w:val="32"/>
        </w:rPr>
        <w:t xml:space="preserve">. </w:t>
      </w:r>
      <w:proofErr w:type="spellStart"/>
      <w:r w:rsidRPr="00C653CE">
        <w:rPr>
          <w:sz w:val="32"/>
          <w:szCs w:val="32"/>
        </w:rPr>
        <w:t>Resoconti</w:t>
      </w:r>
      <w:proofErr w:type="spellEnd"/>
      <w:r w:rsidRPr="00C653CE">
        <w:rPr>
          <w:sz w:val="32"/>
          <w:szCs w:val="32"/>
        </w:rPr>
        <w:t xml:space="preserve"> di </w:t>
      </w:r>
      <w:proofErr w:type="spellStart"/>
      <w:r w:rsidRPr="00C653CE">
        <w:rPr>
          <w:sz w:val="32"/>
          <w:szCs w:val="32"/>
        </w:rPr>
        <w:t>letture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discussioni</w:t>
      </w:r>
      <w:proofErr w:type="spellEnd"/>
      <w:r w:rsidRPr="00C653CE">
        <w:rPr>
          <w:sz w:val="32"/>
          <w:szCs w:val="32"/>
        </w:rPr>
        <w:t xml:space="preserve">, </w:t>
      </w:r>
      <w:proofErr w:type="spellStart"/>
      <w:r w:rsidRPr="00C653CE">
        <w:rPr>
          <w:sz w:val="32"/>
          <w:szCs w:val="32"/>
        </w:rPr>
        <w:t>giudizi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inediti</w:t>
      </w:r>
      <w:proofErr w:type="spellEnd"/>
      <w:r w:rsidRPr="00C653CE">
        <w:rPr>
          <w:sz w:val="32"/>
          <w:szCs w:val="32"/>
        </w:rPr>
        <w:t xml:space="preserve"> su </w:t>
      </w:r>
      <w:proofErr w:type="spellStart"/>
      <w:r w:rsidRPr="00C653CE">
        <w:rPr>
          <w:sz w:val="32"/>
          <w:szCs w:val="32"/>
        </w:rPr>
        <w:t>autori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ed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opere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emergono</w:t>
      </w:r>
      <w:proofErr w:type="spellEnd"/>
      <w:r w:rsidRPr="00C653CE">
        <w:rPr>
          <w:sz w:val="32"/>
          <w:szCs w:val="32"/>
        </w:rPr>
        <w:t xml:space="preserve"> quasi ad </w:t>
      </w:r>
      <w:proofErr w:type="spellStart"/>
      <w:r w:rsidRPr="00C653CE">
        <w:rPr>
          <w:sz w:val="32"/>
          <w:szCs w:val="32"/>
        </w:rPr>
        <w:t>ogni</w:t>
      </w:r>
      <w:proofErr w:type="spellEnd"/>
      <w:r w:rsidRPr="00C653CE">
        <w:rPr>
          <w:sz w:val="32"/>
          <w:szCs w:val="32"/>
        </w:rPr>
        <w:t xml:space="preserve"> pagina. </w:t>
      </w:r>
      <w:bookmarkStart w:id="0" w:name="_GoBack"/>
      <w:bookmarkEnd w:id="0"/>
      <w:r w:rsidRPr="00C653CE">
        <w:rPr>
          <w:sz w:val="32"/>
          <w:szCs w:val="32"/>
        </w:rPr>
        <w:t xml:space="preserve">Non </w:t>
      </w:r>
      <w:proofErr w:type="spellStart"/>
      <w:r w:rsidRPr="00C653CE">
        <w:rPr>
          <w:sz w:val="32"/>
          <w:szCs w:val="32"/>
        </w:rPr>
        <w:t>mancano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rivelazioni</w:t>
      </w:r>
      <w:proofErr w:type="spellEnd"/>
      <w:r w:rsidRPr="00C653CE">
        <w:rPr>
          <w:sz w:val="32"/>
          <w:szCs w:val="32"/>
        </w:rPr>
        <w:t xml:space="preserve"> su </w:t>
      </w:r>
      <w:proofErr w:type="spellStart"/>
      <w:r w:rsidRPr="00C653CE">
        <w:rPr>
          <w:sz w:val="32"/>
          <w:szCs w:val="32"/>
        </w:rPr>
        <w:t>progetti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letterari</w:t>
      </w:r>
      <w:proofErr w:type="spellEnd"/>
      <w:r w:rsidRPr="00C653CE">
        <w:rPr>
          <w:sz w:val="32"/>
          <w:szCs w:val="32"/>
        </w:rPr>
        <w:t xml:space="preserve">, </w:t>
      </w:r>
      <w:proofErr w:type="spellStart"/>
      <w:r w:rsidRPr="00C653CE">
        <w:rPr>
          <w:sz w:val="32"/>
          <w:szCs w:val="32"/>
        </w:rPr>
        <w:t>contatti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culturali</w:t>
      </w:r>
      <w:proofErr w:type="spellEnd"/>
      <w:r w:rsidRPr="00C653CE">
        <w:rPr>
          <w:sz w:val="32"/>
          <w:szCs w:val="32"/>
        </w:rPr>
        <w:t xml:space="preserve">, </w:t>
      </w:r>
      <w:proofErr w:type="spellStart"/>
      <w:r w:rsidRPr="00C653CE">
        <w:rPr>
          <w:sz w:val="32"/>
          <w:szCs w:val="32"/>
        </w:rPr>
        <w:t>viaggi</w:t>
      </w:r>
      <w:proofErr w:type="spellEnd"/>
      <w:r w:rsidRPr="00C653CE">
        <w:rPr>
          <w:sz w:val="32"/>
          <w:szCs w:val="32"/>
        </w:rPr>
        <w:t xml:space="preserve"> di </w:t>
      </w:r>
      <w:proofErr w:type="spellStart"/>
      <w:r w:rsidRPr="00C653CE">
        <w:rPr>
          <w:sz w:val="32"/>
          <w:szCs w:val="32"/>
        </w:rPr>
        <w:t>cui</w:t>
      </w:r>
      <w:proofErr w:type="spellEnd"/>
      <w:r w:rsidRPr="00C653CE">
        <w:rPr>
          <w:sz w:val="32"/>
          <w:szCs w:val="32"/>
        </w:rPr>
        <w:t xml:space="preserve"> non si </w:t>
      </w:r>
      <w:proofErr w:type="spellStart"/>
      <w:r w:rsidRPr="00C653CE">
        <w:rPr>
          <w:sz w:val="32"/>
          <w:szCs w:val="32"/>
        </w:rPr>
        <w:t>aveva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notizia</w:t>
      </w:r>
      <w:proofErr w:type="spellEnd"/>
      <w:r w:rsidRPr="00C653CE">
        <w:rPr>
          <w:sz w:val="32"/>
          <w:szCs w:val="32"/>
        </w:rPr>
        <w:t xml:space="preserve">. </w:t>
      </w:r>
      <w:proofErr w:type="spellStart"/>
      <w:r w:rsidRPr="00C653CE">
        <w:rPr>
          <w:sz w:val="32"/>
          <w:szCs w:val="32"/>
        </w:rPr>
        <w:t>Soprattutto</w:t>
      </w:r>
      <w:proofErr w:type="spellEnd"/>
      <w:r w:rsidRPr="00C653CE">
        <w:rPr>
          <w:sz w:val="32"/>
          <w:szCs w:val="32"/>
        </w:rPr>
        <w:t xml:space="preserve">, i </w:t>
      </w:r>
      <w:proofErr w:type="spellStart"/>
      <w:r w:rsidRPr="00C653CE">
        <w:rPr>
          <w:sz w:val="32"/>
          <w:szCs w:val="32"/>
        </w:rPr>
        <w:t>carteggi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rivelano</w:t>
      </w:r>
      <w:proofErr w:type="spellEnd"/>
      <w:r w:rsidRPr="00C653CE">
        <w:rPr>
          <w:sz w:val="32"/>
          <w:szCs w:val="32"/>
        </w:rPr>
        <w:t xml:space="preserve"> l'</w:t>
      </w:r>
      <w:proofErr w:type="spellStart"/>
      <w:r w:rsidRPr="00C653CE">
        <w:rPr>
          <w:sz w:val="32"/>
          <w:szCs w:val="32"/>
        </w:rPr>
        <w:t>uomo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sensibile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passionale</w:t>
      </w:r>
      <w:proofErr w:type="spellEnd"/>
      <w:r w:rsidRPr="00C653CE">
        <w:rPr>
          <w:sz w:val="32"/>
          <w:szCs w:val="32"/>
        </w:rPr>
        <w:t xml:space="preserve"> per </w:t>
      </w:r>
      <w:proofErr w:type="spellStart"/>
      <w:r w:rsidRPr="00C653CE">
        <w:rPr>
          <w:sz w:val="32"/>
          <w:szCs w:val="32"/>
        </w:rPr>
        <w:t>cui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vita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letteratura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erano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una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cosa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sola</w:t>
      </w:r>
      <w:proofErr w:type="spellEnd"/>
      <w:r w:rsidRPr="00C653CE">
        <w:rPr>
          <w:sz w:val="32"/>
          <w:szCs w:val="32"/>
        </w:rPr>
        <w:t xml:space="preserve">. Da </w:t>
      </w:r>
      <w:proofErr w:type="spellStart"/>
      <w:r w:rsidRPr="00C653CE">
        <w:rPr>
          <w:sz w:val="32"/>
          <w:szCs w:val="32"/>
        </w:rPr>
        <w:t>ciò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quell'affettività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debordante</w:t>
      </w:r>
      <w:proofErr w:type="spellEnd"/>
      <w:r w:rsidRPr="00C653CE">
        <w:rPr>
          <w:sz w:val="32"/>
          <w:szCs w:val="32"/>
        </w:rPr>
        <w:t xml:space="preserve">, quel </w:t>
      </w:r>
      <w:proofErr w:type="spellStart"/>
      <w:r w:rsidRPr="00C653CE">
        <w:rPr>
          <w:sz w:val="32"/>
          <w:szCs w:val="32"/>
        </w:rPr>
        <w:t>bisogno</w:t>
      </w:r>
      <w:proofErr w:type="spellEnd"/>
      <w:r w:rsidRPr="00C653CE">
        <w:rPr>
          <w:sz w:val="32"/>
          <w:szCs w:val="32"/>
        </w:rPr>
        <w:t xml:space="preserve"> di </w:t>
      </w:r>
      <w:proofErr w:type="spellStart"/>
      <w:r w:rsidRPr="00C653CE">
        <w:rPr>
          <w:sz w:val="32"/>
          <w:szCs w:val="32"/>
        </w:rPr>
        <w:t>amare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ed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essere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amato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che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lo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hanno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reso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caro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agli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occhi</w:t>
      </w:r>
      <w:proofErr w:type="spellEnd"/>
      <w:r w:rsidRPr="00C653CE">
        <w:rPr>
          <w:sz w:val="32"/>
          <w:szCs w:val="32"/>
        </w:rPr>
        <w:t xml:space="preserve"> dei </w:t>
      </w:r>
      <w:proofErr w:type="spellStart"/>
      <w:r w:rsidRPr="00C653CE">
        <w:rPr>
          <w:sz w:val="32"/>
          <w:szCs w:val="32"/>
        </w:rPr>
        <w:t>contemporanei</w:t>
      </w:r>
      <w:proofErr w:type="spellEnd"/>
      <w:r w:rsidRPr="00C653CE">
        <w:rPr>
          <w:sz w:val="32"/>
          <w:szCs w:val="32"/>
        </w:rPr>
        <w:t xml:space="preserve"> e </w:t>
      </w:r>
      <w:proofErr w:type="spellStart"/>
      <w:r w:rsidRPr="00C653CE">
        <w:rPr>
          <w:sz w:val="32"/>
          <w:szCs w:val="32"/>
        </w:rPr>
        <w:t>che</w:t>
      </w:r>
      <w:proofErr w:type="spellEnd"/>
      <w:r w:rsidRPr="00C653CE">
        <w:rPr>
          <w:sz w:val="32"/>
          <w:szCs w:val="32"/>
        </w:rPr>
        <w:t xml:space="preserve"> fa </w:t>
      </w:r>
      <w:proofErr w:type="spellStart"/>
      <w:r w:rsidRPr="00C653CE">
        <w:rPr>
          <w:sz w:val="32"/>
          <w:szCs w:val="32"/>
        </w:rPr>
        <w:t>apparire</w:t>
      </w:r>
      <w:proofErr w:type="spellEnd"/>
      <w:r w:rsidRPr="00C653CE">
        <w:rPr>
          <w:sz w:val="32"/>
          <w:szCs w:val="32"/>
        </w:rPr>
        <w:t xml:space="preserve"> il </w:t>
      </w:r>
      <w:proofErr w:type="spellStart"/>
      <w:r w:rsidRPr="00C653CE">
        <w:rPr>
          <w:sz w:val="32"/>
          <w:szCs w:val="32"/>
        </w:rPr>
        <w:t>suo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carteggio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così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diverso</w:t>
      </w:r>
      <w:proofErr w:type="spellEnd"/>
      <w:r w:rsidRPr="00C653CE">
        <w:rPr>
          <w:sz w:val="32"/>
          <w:szCs w:val="32"/>
        </w:rPr>
        <w:t xml:space="preserve"> da </w:t>
      </w:r>
      <w:proofErr w:type="spellStart"/>
      <w:r w:rsidRPr="00C653CE">
        <w:rPr>
          <w:sz w:val="32"/>
          <w:szCs w:val="32"/>
        </w:rPr>
        <w:t>quello</w:t>
      </w:r>
      <w:proofErr w:type="spellEnd"/>
      <w:r w:rsidRPr="00C653CE">
        <w:rPr>
          <w:sz w:val="32"/>
          <w:szCs w:val="32"/>
        </w:rPr>
        <w:t xml:space="preserve"> di </w:t>
      </w:r>
      <w:proofErr w:type="spellStart"/>
      <w:r w:rsidRPr="00C653CE">
        <w:rPr>
          <w:sz w:val="32"/>
          <w:szCs w:val="32"/>
        </w:rPr>
        <w:t>qualsiasi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altro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accademico</w:t>
      </w:r>
      <w:proofErr w:type="spellEnd"/>
      <w:r w:rsidRPr="00C653CE">
        <w:rPr>
          <w:sz w:val="32"/>
          <w:szCs w:val="32"/>
        </w:rPr>
        <w:t xml:space="preserve"> </w:t>
      </w:r>
      <w:proofErr w:type="spellStart"/>
      <w:r w:rsidRPr="00C653CE">
        <w:rPr>
          <w:sz w:val="32"/>
          <w:szCs w:val="32"/>
        </w:rPr>
        <w:t>del</w:t>
      </w:r>
      <w:proofErr w:type="spellEnd"/>
      <w:r w:rsidRPr="00C653CE">
        <w:rPr>
          <w:sz w:val="32"/>
          <w:szCs w:val="32"/>
        </w:rPr>
        <w:t xml:space="preserve"> tempo.</w:t>
      </w:r>
    </w:p>
    <w:sectPr w:rsidR="00C653CE" w:rsidSect="00C653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CE"/>
    <w:rsid w:val="00C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FE1D"/>
  <w15:chartTrackingRefBased/>
  <w15:docId w15:val="{62293DE4-0248-49C0-827B-24F92950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CHIANCONE</dc:creator>
  <cp:keywords/>
  <dc:description/>
  <cp:lastModifiedBy>Claudio CHIANCONE</cp:lastModifiedBy>
  <cp:revision>1</cp:revision>
  <dcterms:created xsi:type="dcterms:W3CDTF">2023-01-24T15:41:00Z</dcterms:created>
  <dcterms:modified xsi:type="dcterms:W3CDTF">2023-01-24T15:57:00Z</dcterms:modified>
</cp:coreProperties>
</file>